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572"/>
        <w:gridCol w:w="1411"/>
        <w:gridCol w:w="423"/>
        <w:gridCol w:w="1331"/>
        <w:gridCol w:w="106"/>
        <w:gridCol w:w="5602"/>
      </w:tblGrid>
      <w:tr w:rsidR="003C5921" w:rsidRPr="003C5921" w:rsidTr="00C34E4C">
        <w:trPr>
          <w:cantSplit/>
          <w:trHeight w:hRule="exact" w:val="1418"/>
          <w:jc w:val="center"/>
        </w:trPr>
        <w:tc>
          <w:tcPr>
            <w:tcW w:w="3790" w:type="dxa"/>
            <w:gridSpan w:val="5"/>
          </w:tcPr>
          <w:p w:rsidR="003C5921" w:rsidRPr="003C5921" w:rsidRDefault="003C5921" w:rsidP="003C5921">
            <w:pPr>
              <w:spacing w:after="240"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 w:rsidRPr="003C5921"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54CA5BE7" wp14:editId="72347FA3">
                  <wp:extent cx="534670" cy="862330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gridSpan w:val="2"/>
            <w:vMerge w:val="restart"/>
          </w:tcPr>
          <w:p w:rsidR="003C5921" w:rsidRPr="003C5921" w:rsidRDefault="003C5921" w:rsidP="003C5921">
            <w:pPr>
              <w:shd w:val="clear" w:color="auto" w:fill="FFFFFF"/>
              <w:spacing w:line="360" w:lineRule="auto"/>
              <w:ind w:left="420" w:firstLine="0"/>
              <w:jc w:val="right"/>
              <w:textAlignment w:val="baseline"/>
              <w:outlineLvl w:val="0"/>
              <w:rPr>
                <w:b/>
                <w:color w:val="000000"/>
                <w:szCs w:val="28"/>
              </w:rPr>
            </w:pPr>
          </w:p>
          <w:p w:rsidR="003C5921" w:rsidRPr="003C5921" w:rsidRDefault="003C5921" w:rsidP="003C5921">
            <w:pPr>
              <w:shd w:val="clear" w:color="auto" w:fill="FFFFFF"/>
              <w:spacing w:line="360" w:lineRule="auto"/>
              <w:ind w:left="420" w:right="142" w:firstLine="0"/>
              <w:jc w:val="right"/>
              <w:textAlignment w:val="baseline"/>
              <w:outlineLvl w:val="0"/>
              <w:rPr>
                <w:b/>
                <w:color w:val="000000"/>
                <w:szCs w:val="28"/>
              </w:rPr>
            </w:pPr>
          </w:p>
          <w:p w:rsidR="003C5921" w:rsidRPr="003C5921" w:rsidRDefault="003C5921" w:rsidP="003C5921">
            <w:pPr>
              <w:shd w:val="clear" w:color="auto" w:fill="FFFFFF"/>
              <w:spacing w:line="360" w:lineRule="auto"/>
              <w:ind w:left="420" w:firstLine="0"/>
              <w:jc w:val="left"/>
              <w:textAlignment w:val="baseline"/>
              <w:outlineLvl w:val="0"/>
              <w:rPr>
                <w:b/>
                <w:color w:val="000000"/>
                <w:szCs w:val="28"/>
              </w:rPr>
            </w:pPr>
          </w:p>
          <w:p w:rsidR="000C0ADA" w:rsidRDefault="003A247D" w:rsidP="004520A2">
            <w:pPr>
              <w:shd w:val="clear" w:color="auto" w:fill="FFFFFF"/>
              <w:spacing w:line="240" w:lineRule="auto"/>
              <w:ind w:left="420" w:firstLine="0"/>
              <w:jc w:val="left"/>
              <w:textAlignment w:val="baseline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:rsidR="000C0ADA" w:rsidRDefault="0056770C" w:rsidP="004520A2">
            <w:pPr>
              <w:shd w:val="clear" w:color="auto" w:fill="FFFFFF"/>
              <w:spacing w:line="240" w:lineRule="auto"/>
              <w:ind w:left="420" w:firstLine="0"/>
              <w:jc w:val="left"/>
              <w:textAlignment w:val="baseline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отраслевых исполнительных органов государственной власти </w:t>
            </w:r>
          </w:p>
          <w:p w:rsidR="003C5921" w:rsidRPr="0056770C" w:rsidRDefault="0056770C" w:rsidP="004520A2">
            <w:pPr>
              <w:shd w:val="clear" w:color="auto" w:fill="FFFFFF"/>
              <w:spacing w:line="240" w:lineRule="auto"/>
              <w:ind w:left="420" w:firstLine="0"/>
              <w:jc w:val="left"/>
              <w:textAlignment w:val="baseline"/>
              <w:outlineLvl w:val="0"/>
              <w:rPr>
                <w:szCs w:val="28"/>
              </w:rPr>
            </w:pPr>
            <w:r>
              <w:rPr>
                <w:szCs w:val="28"/>
              </w:rPr>
              <w:t>Липецкой области</w:t>
            </w:r>
          </w:p>
        </w:tc>
      </w:tr>
      <w:tr w:rsidR="003C5921" w:rsidRPr="003C5921" w:rsidTr="00C34E4C">
        <w:trPr>
          <w:cantSplit/>
          <w:jc w:val="center"/>
        </w:trPr>
        <w:tc>
          <w:tcPr>
            <w:tcW w:w="3790" w:type="dxa"/>
            <w:gridSpan w:val="5"/>
          </w:tcPr>
          <w:p w:rsidR="003C5921" w:rsidRPr="003C5921" w:rsidRDefault="003C5921" w:rsidP="003C5921">
            <w:pPr>
              <w:spacing w:line="240" w:lineRule="atLeast"/>
              <w:ind w:firstLine="0"/>
              <w:jc w:val="center"/>
              <w:rPr>
                <w:b/>
                <w:sz w:val="24"/>
              </w:rPr>
            </w:pPr>
            <w:r w:rsidRPr="003C5921">
              <w:rPr>
                <w:b/>
                <w:sz w:val="24"/>
              </w:rPr>
              <w:t xml:space="preserve">УПРАВЛЕНИЕ  </w:t>
            </w:r>
          </w:p>
          <w:p w:rsidR="003C5921" w:rsidRPr="003C5921" w:rsidRDefault="003C5921" w:rsidP="003C5921">
            <w:pPr>
              <w:spacing w:line="240" w:lineRule="atLeast"/>
              <w:ind w:firstLine="0"/>
              <w:jc w:val="center"/>
              <w:rPr>
                <w:b/>
                <w:sz w:val="24"/>
              </w:rPr>
            </w:pPr>
            <w:r w:rsidRPr="003C5921">
              <w:rPr>
                <w:b/>
                <w:sz w:val="24"/>
              </w:rPr>
              <w:t>МОЛОДЕЖНОЙ ПОЛИТИКИ ЛИПЕЦКОЙ ОБЛАСТИ</w:t>
            </w:r>
          </w:p>
          <w:p w:rsidR="003C5921" w:rsidRPr="003C5921" w:rsidRDefault="003C5921" w:rsidP="003C5921">
            <w:pPr>
              <w:spacing w:before="99" w:line="240" w:lineRule="auto"/>
              <w:ind w:firstLine="0"/>
              <w:jc w:val="center"/>
              <w:rPr>
                <w:rFonts w:ascii="Arial" w:hAnsi="Arial"/>
                <w:sz w:val="16"/>
              </w:rPr>
            </w:pPr>
            <w:r w:rsidRPr="003C5921">
              <w:rPr>
                <w:rFonts w:ascii="Arial" w:hAnsi="Arial"/>
                <w:sz w:val="16"/>
              </w:rPr>
              <w:t xml:space="preserve">398001, </w:t>
            </w:r>
            <w:proofErr w:type="spellStart"/>
            <w:r w:rsidRPr="003C5921">
              <w:rPr>
                <w:rFonts w:ascii="Arial" w:hAnsi="Arial"/>
                <w:sz w:val="16"/>
              </w:rPr>
              <w:t>г.Липецк</w:t>
            </w:r>
            <w:proofErr w:type="spellEnd"/>
            <w:r w:rsidRPr="003C5921">
              <w:rPr>
                <w:rFonts w:ascii="Arial" w:hAnsi="Arial"/>
                <w:sz w:val="16"/>
              </w:rPr>
              <w:t>, ул. Советская, д. 7</w:t>
            </w:r>
          </w:p>
          <w:p w:rsidR="003C5921" w:rsidRPr="003C5921" w:rsidRDefault="003C5921" w:rsidP="003C5921">
            <w:pPr>
              <w:spacing w:before="99" w:line="240" w:lineRule="auto"/>
              <w:ind w:firstLine="0"/>
              <w:jc w:val="center"/>
              <w:rPr>
                <w:rFonts w:ascii="NTHarmonica" w:hAnsi="NTHarmonica"/>
                <w:sz w:val="20"/>
              </w:rPr>
            </w:pPr>
            <w:r w:rsidRPr="003C5921">
              <w:rPr>
                <w:rFonts w:ascii="Arial" w:hAnsi="Arial"/>
                <w:sz w:val="16"/>
                <w:lang w:val="en-US"/>
              </w:rPr>
              <w:t>e</w:t>
            </w:r>
            <w:r w:rsidRPr="003C5921">
              <w:rPr>
                <w:rFonts w:ascii="Arial" w:hAnsi="Arial"/>
                <w:sz w:val="16"/>
              </w:rPr>
              <w:t>-</w:t>
            </w:r>
            <w:r w:rsidRPr="003C5921">
              <w:rPr>
                <w:rFonts w:ascii="Arial" w:hAnsi="Arial"/>
                <w:sz w:val="16"/>
                <w:lang w:val="en-US"/>
              </w:rPr>
              <w:t>mail</w:t>
            </w:r>
            <w:r w:rsidRPr="003C5921">
              <w:rPr>
                <w:rFonts w:ascii="Arial" w:hAnsi="Arial"/>
                <w:sz w:val="16"/>
              </w:rPr>
              <w:t>: 48</w:t>
            </w:r>
            <w:r w:rsidRPr="003C5921">
              <w:rPr>
                <w:rFonts w:ascii="Arial" w:hAnsi="Arial"/>
                <w:sz w:val="16"/>
                <w:lang w:val="en-US"/>
              </w:rPr>
              <w:t>mol</w:t>
            </w:r>
            <w:r w:rsidRPr="003C5921">
              <w:rPr>
                <w:rFonts w:ascii="Arial" w:hAnsi="Arial"/>
                <w:sz w:val="16"/>
              </w:rPr>
              <w:t>@</w:t>
            </w:r>
            <w:r w:rsidRPr="003C5921">
              <w:rPr>
                <w:rFonts w:ascii="Arial" w:hAnsi="Arial"/>
                <w:sz w:val="16"/>
                <w:lang w:val="en-US"/>
              </w:rPr>
              <w:t>mail</w:t>
            </w:r>
            <w:r w:rsidRPr="003C5921">
              <w:rPr>
                <w:rFonts w:ascii="Arial" w:hAnsi="Arial"/>
                <w:sz w:val="16"/>
              </w:rPr>
              <w:t>.</w:t>
            </w:r>
            <w:proofErr w:type="spellStart"/>
            <w:r w:rsidRPr="003C5921">
              <w:rPr>
                <w:rFonts w:ascii="Arial" w:hAnsi="Arial"/>
                <w:sz w:val="16"/>
                <w:lang w:val="en-US"/>
              </w:rPr>
              <w:t>ru</w:t>
            </w:r>
            <w:proofErr w:type="spellEnd"/>
          </w:p>
        </w:tc>
        <w:tc>
          <w:tcPr>
            <w:tcW w:w="5708" w:type="dxa"/>
            <w:gridSpan w:val="2"/>
            <w:vMerge/>
          </w:tcPr>
          <w:p w:rsidR="003C5921" w:rsidRPr="003C5921" w:rsidRDefault="003C5921" w:rsidP="003C5921">
            <w:pPr>
              <w:spacing w:line="240" w:lineRule="auto"/>
              <w:ind w:left="230" w:firstLine="0"/>
              <w:jc w:val="right"/>
              <w:rPr>
                <w:b/>
                <w:szCs w:val="28"/>
              </w:rPr>
            </w:pPr>
          </w:p>
        </w:tc>
      </w:tr>
      <w:tr w:rsidR="003C5921" w:rsidRPr="003C5921" w:rsidTr="00C34E4C">
        <w:trPr>
          <w:gridBefore w:val="1"/>
          <w:wBefore w:w="53" w:type="dxa"/>
          <w:cantSplit/>
          <w:trHeight w:hRule="exact" w:val="360"/>
          <w:jc w:val="center"/>
        </w:trPr>
        <w:tc>
          <w:tcPr>
            <w:tcW w:w="1983" w:type="dxa"/>
            <w:gridSpan w:val="2"/>
            <w:tcBorders>
              <w:bottom w:val="single" w:sz="6" w:space="0" w:color="auto"/>
            </w:tcBorders>
          </w:tcPr>
          <w:p w:rsidR="003C5921" w:rsidRPr="003C5921" w:rsidRDefault="003C5921" w:rsidP="003C5921">
            <w:pPr>
              <w:spacing w:before="120"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423" w:type="dxa"/>
          </w:tcPr>
          <w:p w:rsidR="003C5921" w:rsidRPr="003C5921" w:rsidRDefault="003C5921" w:rsidP="003C5921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3C5921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1437" w:type="dxa"/>
            <w:gridSpan w:val="2"/>
            <w:tcBorders>
              <w:bottom w:val="single" w:sz="6" w:space="0" w:color="auto"/>
            </w:tcBorders>
          </w:tcPr>
          <w:p w:rsidR="003C5921" w:rsidRPr="003C5921" w:rsidRDefault="003C5921" w:rsidP="003C5921">
            <w:pPr>
              <w:spacing w:before="120"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5602" w:type="dxa"/>
          </w:tcPr>
          <w:p w:rsidR="003C5921" w:rsidRPr="003C5921" w:rsidRDefault="003C5921" w:rsidP="003C5921">
            <w:pPr>
              <w:spacing w:before="120"/>
            </w:pPr>
          </w:p>
        </w:tc>
      </w:tr>
      <w:tr w:rsidR="003C5921" w:rsidRPr="003C5921" w:rsidTr="00C34E4C">
        <w:trPr>
          <w:gridBefore w:val="1"/>
          <w:wBefore w:w="53" w:type="dxa"/>
          <w:cantSplit/>
          <w:trHeight w:hRule="exact" w:val="360"/>
          <w:jc w:val="center"/>
        </w:trPr>
        <w:tc>
          <w:tcPr>
            <w:tcW w:w="572" w:type="dxa"/>
          </w:tcPr>
          <w:p w:rsidR="003C5921" w:rsidRPr="003C5921" w:rsidRDefault="003C5921" w:rsidP="003C5921">
            <w:pPr>
              <w:spacing w:before="120" w:line="240" w:lineRule="atLeast"/>
              <w:ind w:firstLine="0"/>
              <w:jc w:val="center"/>
              <w:rPr>
                <w:rFonts w:ascii="Arial" w:hAnsi="Arial"/>
                <w:sz w:val="24"/>
              </w:rPr>
            </w:pPr>
            <w:r w:rsidRPr="003C5921">
              <w:rPr>
                <w:rFonts w:ascii="Arial" w:hAnsi="Arial"/>
                <w:sz w:val="18"/>
              </w:rPr>
              <w:t>На №</w:t>
            </w:r>
          </w:p>
          <w:p w:rsidR="003C5921" w:rsidRPr="003C5921" w:rsidRDefault="003C5921" w:rsidP="003C5921">
            <w:pPr>
              <w:spacing w:before="120" w:line="240" w:lineRule="atLeast"/>
              <w:ind w:firstLine="0"/>
              <w:rPr>
                <w:b/>
                <w:sz w:val="18"/>
              </w:rPr>
            </w:pPr>
          </w:p>
        </w:tc>
        <w:tc>
          <w:tcPr>
            <w:tcW w:w="3271" w:type="dxa"/>
            <w:gridSpan w:val="4"/>
            <w:tcBorders>
              <w:bottom w:val="single" w:sz="6" w:space="0" w:color="auto"/>
            </w:tcBorders>
          </w:tcPr>
          <w:p w:rsidR="003C5921" w:rsidRPr="003C5921" w:rsidRDefault="003C5921" w:rsidP="003C5921">
            <w:pPr>
              <w:spacing w:before="120" w:line="240" w:lineRule="atLeast"/>
              <w:ind w:firstLine="0"/>
              <w:jc w:val="center"/>
              <w:rPr>
                <w:sz w:val="24"/>
              </w:rPr>
            </w:pPr>
          </w:p>
        </w:tc>
        <w:tc>
          <w:tcPr>
            <w:tcW w:w="5602" w:type="dxa"/>
          </w:tcPr>
          <w:p w:rsidR="003C5921" w:rsidRPr="003C5921" w:rsidRDefault="003C5921" w:rsidP="003C5921">
            <w:pPr>
              <w:spacing w:before="120"/>
            </w:pPr>
          </w:p>
        </w:tc>
      </w:tr>
    </w:tbl>
    <w:p w:rsidR="00A31D8D" w:rsidRPr="006312CD" w:rsidRDefault="00A31D8D" w:rsidP="00851038">
      <w:pPr>
        <w:spacing w:line="276" w:lineRule="auto"/>
        <w:ind w:firstLine="0"/>
        <w:rPr>
          <w:szCs w:val="26"/>
        </w:rPr>
      </w:pPr>
    </w:p>
    <w:p w:rsidR="004520A2" w:rsidRPr="00046ACA" w:rsidRDefault="005F117C" w:rsidP="004520A2">
      <w:pPr>
        <w:spacing w:line="240" w:lineRule="auto"/>
        <w:ind w:firstLine="567"/>
        <w:rPr>
          <w:szCs w:val="28"/>
        </w:rPr>
      </w:pPr>
      <w:r w:rsidRPr="006312CD">
        <w:rPr>
          <w:szCs w:val="26"/>
        </w:rPr>
        <w:tab/>
      </w:r>
      <w:r w:rsidR="004520A2" w:rsidRPr="00046ACA">
        <w:rPr>
          <w:b/>
          <w:szCs w:val="28"/>
        </w:rPr>
        <w:t>С 23 октября по 03 декабря 2018 года</w:t>
      </w:r>
      <w:r w:rsidR="004520A2" w:rsidRPr="00046ACA">
        <w:rPr>
          <w:szCs w:val="28"/>
        </w:rPr>
        <w:t xml:space="preserve"> Государственное (областное) бюджетное учреждение «Центр развития добровольчества» (далее – Г(О)БУ ЦРД) при содействии управления молодежной политики Липецкой области проводит областной конкурс «Доброволец года – 2018» (далее – Конкурс).</w:t>
      </w:r>
    </w:p>
    <w:p w:rsidR="004520A2" w:rsidRPr="00046ACA" w:rsidRDefault="004520A2" w:rsidP="004520A2">
      <w:pPr>
        <w:spacing w:line="240" w:lineRule="auto"/>
        <w:ind w:firstLine="709"/>
        <w:rPr>
          <w:szCs w:val="28"/>
        </w:rPr>
      </w:pPr>
      <w:r w:rsidRPr="00046ACA">
        <w:rPr>
          <w:szCs w:val="28"/>
        </w:rPr>
        <w:t xml:space="preserve">Конкурс ежегодно проводится в Липецкой области с 2009 года с целью выражения общественного признания и поощрение за достижения и новации в сфере добровольчества. </w:t>
      </w:r>
    </w:p>
    <w:p w:rsidR="004520A2" w:rsidRPr="00046ACA" w:rsidRDefault="004520A2" w:rsidP="004520A2">
      <w:pPr>
        <w:spacing w:line="240" w:lineRule="auto"/>
        <w:ind w:firstLine="709"/>
        <w:rPr>
          <w:szCs w:val="28"/>
        </w:rPr>
      </w:pPr>
      <w:r w:rsidRPr="00046ACA">
        <w:rPr>
          <w:szCs w:val="28"/>
        </w:rPr>
        <w:t xml:space="preserve">В рамках Конкурса планируется выявить и поощрить организации, трудовые коллективы, представителей социально активного бизнеса, средства массовой информации, жителей Липецкой области, деятельность которых оказывает положительное влияние на развитие добровольчества в регионе. </w:t>
      </w:r>
    </w:p>
    <w:p w:rsidR="005605EC" w:rsidRPr="00717B8C" w:rsidRDefault="004520A2" w:rsidP="005605EC">
      <w:pPr>
        <w:spacing w:line="240" w:lineRule="auto"/>
        <w:ind w:firstLine="708"/>
        <w:rPr>
          <w:bCs/>
          <w:szCs w:val="26"/>
          <w:shd w:val="clear" w:color="auto" w:fill="FFFFFF"/>
        </w:rPr>
      </w:pPr>
      <w:r w:rsidRPr="00046ACA">
        <w:rPr>
          <w:szCs w:val="28"/>
        </w:rPr>
        <w:t>Просим Вас оказать содействие и проинформировать заинтересованные стороны о проведении Конкурса</w:t>
      </w:r>
      <w:r w:rsidR="005605EC">
        <w:rPr>
          <w:szCs w:val="28"/>
        </w:rPr>
        <w:t xml:space="preserve">, </w:t>
      </w:r>
      <w:r w:rsidR="005605EC" w:rsidRPr="00717B8C">
        <w:rPr>
          <w:szCs w:val="26"/>
        </w:rPr>
        <w:t xml:space="preserve">а также </w:t>
      </w:r>
      <w:r w:rsidR="005605EC" w:rsidRPr="00717B8C">
        <w:rPr>
          <w:bCs/>
          <w:szCs w:val="26"/>
          <w:shd w:val="clear" w:color="auto" w:fill="FFFFFF"/>
        </w:rPr>
        <w:t>разместить информацию и афишу на официальном сайте и в официальных аккаунтах</w:t>
      </w:r>
      <w:r w:rsidR="007212DE">
        <w:rPr>
          <w:bCs/>
          <w:szCs w:val="26"/>
          <w:shd w:val="clear" w:color="auto" w:fill="FFFFFF"/>
        </w:rPr>
        <w:t xml:space="preserve"> социальных сетей.</w:t>
      </w:r>
      <w:bookmarkStart w:id="0" w:name="_GoBack"/>
      <w:bookmarkEnd w:id="0"/>
    </w:p>
    <w:p w:rsidR="005605EC" w:rsidRPr="009D5B8D" w:rsidRDefault="005605EC" w:rsidP="005605EC">
      <w:pPr>
        <w:pStyle w:val="a8"/>
        <w:spacing w:line="240" w:lineRule="auto"/>
        <w:ind w:right="-1" w:firstLine="709"/>
        <w:jc w:val="both"/>
        <w:rPr>
          <w:bCs/>
          <w:szCs w:val="26"/>
        </w:rPr>
      </w:pPr>
      <w:r w:rsidRPr="00717B8C">
        <w:rPr>
          <w:bCs/>
          <w:szCs w:val="26"/>
        </w:rPr>
        <w:t>Контактная информация: 8(4742) 23-01-70, Прибыткова Виктория Васильевна, начальник отдела добровольческих инициатив Государственного (областного) бюджетного учреждения «Центр развития добровольчества».</w:t>
      </w:r>
    </w:p>
    <w:p w:rsidR="005605EC" w:rsidRPr="00717B8C" w:rsidRDefault="005605EC" w:rsidP="005605EC">
      <w:pPr>
        <w:pStyle w:val="a8"/>
        <w:spacing w:line="240" w:lineRule="auto"/>
        <w:ind w:right="425"/>
        <w:rPr>
          <w:b/>
          <w:bCs/>
          <w:szCs w:val="26"/>
        </w:rPr>
      </w:pPr>
    </w:p>
    <w:p w:rsidR="005605EC" w:rsidRPr="00717B8C" w:rsidRDefault="005605EC" w:rsidP="005605EC">
      <w:pPr>
        <w:tabs>
          <w:tab w:val="left" w:pos="4253"/>
          <w:tab w:val="left" w:pos="4678"/>
          <w:tab w:val="left" w:pos="5245"/>
        </w:tabs>
        <w:spacing w:line="240" w:lineRule="auto"/>
        <w:ind w:left="2552" w:hanging="1701"/>
        <w:rPr>
          <w:szCs w:val="26"/>
        </w:rPr>
      </w:pPr>
      <w:r w:rsidRPr="00717B8C">
        <w:rPr>
          <w:szCs w:val="26"/>
        </w:rPr>
        <w:t>Приложения: 1. Положение о проведении областного конкурса</w:t>
      </w:r>
    </w:p>
    <w:p w:rsidR="005605EC" w:rsidRPr="00717B8C" w:rsidRDefault="005605EC" w:rsidP="005605EC">
      <w:pPr>
        <w:tabs>
          <w:tab w:val="left" w:pos="4253"/>
          <w:tab w:val="left" w:pos="4678"/>
          <w:tab w:val="left" w:pos="5245"/>
        </w:tabs>
        <w:spacing w:line="240" w:lineRule="auto"/>
        <w:ind w:left="2552" w:hanging="1701"/>
        <w:rPr>
          <w:szCs w:val="26"/>
        </w:rPr>
      </w:pPr>
      <w:r w:rsidRPr="00717B8C">
        <w:rPr>
          <w:szCs w:val="26"/>
        </w:rPr>
        <w:t xml:space="preserve">                           «Доброволец года-2018» на 11 л. в 1 экз.</w:t>
      </w:r>
    </w:p>
    <w:p w:rsidR="005605EC" w:rsidRPr="00717B8C" w:rsidRDefault="005605EC" w:rsidP="005605EC">
      <w:pPr>
        <w:pStyle w:val="a8"/>
        <w:spacing w:line="240" w:lineRule="auto"/>
        <w:ind w:right="-1"/>
        <w:rPr>
          <w:bCs/>
          <w:szCs w:val="26"/>
        </w:rPr>
      </w:pPr>
      <w:r w:rsidRPr="00717B8C">
        <w:rPr>
          <w:bCs/>
          <w:szCs w:val="26"/>
        </w:rPr>
        <w:t xml:space="preserve">                                    2. Информация о проведении областного конкурса</w:t>
      </w:r>
    </w:p>
    <w:p w:rsidR="005605EC" w:rsidRPr="00717B8C" w:rsidRDefault="005605EC" w:rsidP="005605EC">
      <w:pPr>
        <w:pStyle w:val="a8"/>
        <w:spacing w:line="240" w:lineRule="auto"/>
        <w:ind w:right="-1"/>
        <w:jc w:val="both"/>
        <w:rPr>
          <w:bCs/>
          <w:szCs w:val="26"/>
        </w:rPr>
      </w:pPr>
      <w:r w:rsidRPr="00717B8C">
        <w:rPr>
          <w:bCs/>
          <w:szCs w:val="26"/>
        </w:rPr>
        <w:t xml:space="preserve">                                        «Доброволец года – 2018» на 1 л. в 1 экз.</w:t>
      </w:r>
    </w:p>
    <w:p w:rsidR="005605EC" w:rsidRPr="00717B8C" w:rsidRDefault="005605EC" w:rsidP="005605EC">
      <w:pPr>
        <w:pStyle w:val="a8"/>
        <w:spacing w:line="240" w:lineRule="auto"/>
        <w:ind w:right="-1"/>
        <w:jc w:val="both"/>
        <w:rPr>
          <w:bCs/>
          <w:szCs w:val="26"/>
        </w:rPr>
      </w:pPr>
      <w:r w:rsidRPr="00717B8C">
        <w:rPr>
          <w:bCs/>
          <w:szCs w:val="26"/>
        </w:rPr>
        <w:t xml:space="preserve">                                    3. Афиша на 1 л. в 1 экз.</w:t>
      </w:r>
    </w:p>
    <w:p w:rsidR="004520A2" w:rsidRPr="00046ACA" w:rsidRDefault="004520A2" w:rsidP="004520A2">
      <w:pPr>
        <w:spacing w:line="240" w:lineRule="auto"/>
        <w:ind w:firstLine="708"/>
        <w:rPr>
          <w:bCs/>
          <w:szCs w:val="28"/>
          <w:shd w:val="clear" w:color="auto" w:fill="FFFFFF"/>
        </w:rPr>
      </w:pPr>
    </w:p>
    <w:p w:rsidR="004520A2" w:rsidRPr="00046ACA" w:rsidRDefault="004520A2" w:rsidP="004520A2">
      <w:pPr>
        <w:tabs>
          <w:tab w:val="left" w:pos="851"/>
        </w:tabs>
        <w:spacing w:line="240" w:lineRule="auto"/>
        <w:ind w:firstLine="0"/>
        <w:contextualSpacing/>
        <w:rPr>
          <w:szCs w:val="28"/>
        </w:rPr>
      </w:pPr>
    </w:p>
    <w:p w:rsidR="004520A2" w:rsidRPr="00046ACA" w:rsidRDefault="004520A2" w:rsidP="004520A2">
      <w:pPr>
        <w:tabs>
          <w:tab w:val="left" w:pos="851"/>
        </w:tabs>
        <w:spacing w:line="240" w:lineRule="auto"/>
        <w:ind w:firstLine="0"/>
        <w:contextualSpacing/>
        <w:rPr>
          <w:szCs w:val="28"/>
        </w:rPr>
      </w:pPr>
      <w:r w:rsidRPr="00046ACA">
        <w:rPr>
          <w:szCs w:val="28"/>
        </w:rPr>
        <w:t xml:space="preserve">Начальник управления                                                                           О.С. </w:t>
      </w:r>
      <w:proofErr w:type="spellStart"/>
      <w:r w:rsidRPr="00046ACA">
        <w:rPr>
          <w:szCs w:val="28"/>
        </w:rPr>
        <w:t>Решитько</w:t>
      </w:r>
      <w:proofErr w:type="spellEnd"/>
      <w:r w:rsidRPr="00046ACA">
        <w:rPr>
          <w:szCs w:val="28"/>
        </w:rPr>
        <w:t xml:space="preserve"> </w:t>
      </w:r>
    </w:p>
    <w:p w:rsidR="004520A2" w:rsidRDefault="004520A2" w:rsidP="004520A2">
      <w:pPr>
        <w:tabs>
          <w:tab w:val="left" w:pos="851"/>
        </w:tabs>
        <w:spacing w:line="240" w:lineRule="auto"/>
        <w:ind w:firstLine="0"/>
        <w:contextualSpacing/>
        <w:rPr>
          <w:szCs w:val="28"/>
        </w:rPr>
      </w:pPr>
    </w:p>
    <w:p w:rsidR="004520A2" w:rsidRDefault="004520A2" w:rsidP="004520A2">
      <w:pPr>
        <w:tabs>
          <w:tab w:val="left" w:pos="851"/>
        </w:tabs>
        <w:spacing w:line="240" w:lineRule="auto"/>
        <w:ind w:firstLine="0"/>
        <w:contextualSpacing/>
        <w:rPr>
          <w:szCs w:val="28"/>
        </w:rPr>
      </w:pPr>
    </w:p>
    <w:p w:rsidR="004520A2" w:rsidRDefault="004520A2" w:rsidP="004520A2">
      <w:pPr>
        <w:tabs>
          <w:tab w:val="left" w:pos="851"/>
        </w:tabs>
        <w:spacing w:line="240" w:lineRule="auto"/>
        <w:ind w:firstLine="0"/>
        <w:contextualSpacing/>
        <w:rPr>
          <w:szCs w:val="28"/>
        </w:rPr>
      </w:pPr>
    </w:p>
    <w:p w:rsidR="004520A2" w:rsidRDefault="004520A2" w:rsidP="004520A2">
      <w:pPr>
        <w:tabs>
          <w:tab w:val="left" w:pos="851"/>
        </w:tabs>
        <w:spacing w:line="240" w:lineRule="auto"/>
        <w:ind w:firstLine="0"/>
        <w:contextualSpacing/>
        <w:rPr>
          <w:szCs w:val="28"/>
        </w:rPr>
      </w:pPr>
    </w:p>
    <w:p w:rsidR="008E366C" w:rsidRPr="00046ACA" w:rsidRDefault="008E366C" w:rsidP="004520A2">
      <w:pPr>
        <w:tabs>
          <w:tab w:val="left" w:pos="851"/>
        </w:tabs>
        <w:spacing w:line="240" w:lineRule="auto"/>
        <w:ind w:firstLine="0"/>
        <w:contextualSpacing/>
        <w:rPr>
          <w:szCs w:val="28"/>
        </w:rPr>
      </w:pPr>
    </w:p>
    <w:p w:rsidR="004520A2" w:rsidRPr="00046ACA" w:rsidRDefault="004520A2" w:rsidP="004520A2">
      <w:pPr>
        <w:tabs>
          <w:tab w:val="left" w:pos="851"/>
        </w:tabs>
        <w:spacing w:line="240" w:lineRule="auto"/>
        <w:ind w:firstLine="0"/>
        <w:contextualSpacing/>
        <w:rPr>
          <w:sz w:val="24"/>
          <w:szCs w:val="28"/>
        </w:rPr>
      </w:pPr>
      <w:r w:rsidRPr="00046ACA">
        <w:rPr>
          <w:sz w:val="24"/>
          <w:szCs w:val="28"/>
        </w:rPr>
        <w:t>Подхалюзин Дмитрий Сергеевич</w:t>
      </w:r>
    </w:p>
    <w:p w:rsidR="00132961" w:rsidRPr="004520A2" w:rsidRDefault="004520A2" w:rsidP="004520A2">
      <w:pPr>
        <w:spacing w:line="240" w:lineRule="auto"/>
        <w:ind w:firstLine="0"/>
        <w:contextualSpacing/>
        <w:rPr>
          <w:sz w:val="24"/>
          <w:szCs w:val="28"/>
        </w:rPr>
      </w:pPr>
      <w:r w:rsidRPr="00046ACA">
        <w:rPr>
          <w:sz w:val="24"/>
          <w:szCs w:val="28"/>
        </w:rPr>
        <w:t>(4742)23-01-24</w:t>
      </w:r>
    </w:p>
    <w:sectPr w:rsidR="00132961" w:rsidRPr="004520A2" w:rsidSect="006312C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15A"/>
    <w:multiLevelType w:val="hybridMultilevel"/>
    <w:tmpl w:val="29EE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20"/>
    <w:rsid w:val="0000112F"/>
    <w:rsid w:val="00002CE4"/>
    <w:rsid w:val="000C0ADA"/>
    <w:rsid w:val="000C1871"/>
    <w:rsid w:val="000C3440"/>
    <w:rsid w:val="000C3B9E"/>
    <w:rsid w:val="000C66C2"/>
    <w:rsid w:val="000E488A"/>
    <w:rsid w:val="00132961"/>
    <w:rsid w:val="00135AA5"/>
    <w:rsid w:val="00137B2F"/>
    <w:rsid w:val="00173194"/>
    <w:rsid w:val="00194A80"/>
    <w:rsid w:val="001B3103"/>
    <w:rsid w:val="002040BF"/>
    <w:rsid w:val="00233F0C"/>
    <w:rsid w:val="002533A8"/>
    <w:rsid w:val="00295B83"/>
    <w:rsid w:val="002A0CAD"/>
    <w:rsid w:val="002C314C"/>
    <w:rsid w:val="002D4D6A"/>
    <w:rsid w:val="002D6861"/>
    <w:rsid w:val="002D7E70"/>
    <w:rsid w:val="002F2A7B"/>
    <w:rsid w:val="00312ECF"/>
    <w:rsid w:val="00350EE4"/>
    <w:rsid w:val="00382667"/>
    <w:rsid w:val="003A247D"/>
    <w:rsid w:val="003B4144"/>
    <w:rsid w:val="003B6D77"/>
    <w:rsid w:val="003B7757"/>
    <w:rsid w:val="003C281B"/>
    <w:rsid w:val="003C5921"/>
    <w:rsid w:val="003D6ACB"/>
    <w:rsid w:val="004059B4"/>
    <w:rsid w:val="00406A7F"/>
    <w:rsid w:val="004355A4"/>
    <w:rsid w:val="004520A2"/>
    <w:rsid w:val="00470809"/>
    <w:rsid w:val="004A6F59"/>
    <w:rsid w:val="004C5502"/>
    <w:rsid w:val="00507BDF"/>
    <w:rsid w:val="005605EC"/>
    <w:rsid w:val="0056426E"/>
    <w:rsid w:val="0056770C"/>
    <w:rsid w:val="00576ED1"/>
    <w:rsid w:val="00585F0F"/>
    <w:rsid w:val="005A4006"/>
    <w:rsid w:val="005B7475"/>
    <w:rsid w:val="005E2E2B"/>
    <w:rsid w:val="005E78CB"/>
    <w:rsid w:val="005F117C"/>
    <w:rsid w:val="00610DFF"/>
    <w:rsid w:val="00611EF6"/>
    <w:rsid w:val="006312CD"/>
    <w:rsid w:val="00640334"/>
    <w:rsid w:val="006B336A"/>
    <w:rsid w:val="006C3849"/>
    <w:rsid w:val="006D187F"/>
    <w:rsid w:val="006D6085"/>
    <w:rsid w:val="006E33D5"/>
    <w:rsid w:val="006E4ADB"/>
    <w:rsid w:val="007212DE"/>
    <w:rsid w:val="00793C16"/>
    <w:rsid w:val="007B27CE"/>
    <w:rsid w:val="00804967"/>
    <w:rsid w:val="00821A9E"/>
    <w:rsid w:val="00851038"/>
    <w:rsid w:val="00854415"/>
    <w:rsid w:val="008779F7"/>
    <w:rsid w:val="008D0B59"/>
    <w:rsid w:val="008E366C"/>
    <w:rsid w:val="008E5252"/>
    <w:rsid w:val="00915CFA"/>
    <w:rsid w:val="00970A65"/>
    <w:rsid w:val="009D4543"/>
    <w:rsid w:val="009E037C"/>
    <w:rsid w:val="00A20229"/>
    <w:rsid w:val="00A31D8D"/>
    <w:rsid w:val="00A611DA"/>
    <w:rsid w:val="00A66515"/>
    <w:rsid w:val="00A843A2"/>
    <w:rsid w:val="00AB10B9"/>
    <w:rsid w:val="00B15681"/>
    <w:rsid w:val="00B35FDE"/>
    <w:rsid w:val="00B5696B"/>
    <w:rsid w:val="00B64E14"/>
    <w:rsid w:val="00BA4CDF"/>
    <w:rsid w:val="00BB1E07"/>
    <w:rsid w:val="00BC61C2"/>
    <w:rsid w:val="00BD4F63"/>
    <w:rsid w:val="00BD6184"/>
    <w:rsid w:val="00C12530"/>
    <w:rsid w:val="00C526B7"/>
    <w:rsid w:val="00C54D99"/>
    <w:rsid w:val="00C5665E"/>
    <w:rsid w:val="00C61B2F"/>
    <w:rsid w:val="00CB6AEF"/>
    <w:rsid w:val="00D53D82"/>
    <w:rsid w:val="00D57FA6"/>
    <w:rsid w:val="00D900D3"/>
    <w:rsid w:val="00DE13FD"/>
    <w:rsid w:val="00DF723A"/>
    <w:rsid w:val="00E00EA2"/>
    <w:rsid w:val="00E11300"/>
    <w:rsid w:val="00E56A79"/>
    <w:rsid w:val="00E74564"/>
    <w:rsid w:val="00E77AA6"/>
    <w:rsid w:val="00E97FC7"/>
    <w:rsid w:val="00EB3EC3"/>
    <w:rsid w:val="00F13085"/>
    <w:rsid w:val="00F16407"/>
    <w:rsid w:val="00F30EBD"/>
    <w:rsid w:val="00F645E4"/>
    <w:rsid w:val="00F67F20"/>
    <w:rsid w:val="00F90426"/>
    <w:rsid w:val="00FD051F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079F"/>
  <w15:chartTrackingRefBased/>
  <w15:docId w15:val="{839FCEFA-AC28-4990-9A59-E94606D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0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6426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6">
    <w:name w:val="Table Grid"/>
    <w:basedOn w:val="a1"/>
    <w:uiPriority w:val="39"/>
    <w:rsid w:val="0013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6861"/>
    <w:pPr>
      <w:ind w:left="720"/>
      <w:contextualSpacing/>
    </w:pPr>
  </w:style>
  <w:style w:type="paragraph" w:customStyle="1" w:styleId="a8">
    <w:name w:val="подпись"/>
    <w:basedOn w:val="a"/>
    <w:rsid w:val="004520A2"/>
    <w:pPr>
      <w:tabs>
        <w:tab w:val="left" w:pos="6237"/>
      </w:tabs>
      <w:spacing w:line="240" w:lineRule="atLeast"/>
      <w:ind w:right="567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8C9F-B4DA-46F2-A8F5-9D595497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2018-10-25T09:47:00Z</cp:lastPrinted>
  <dcterms:created xsi:type="dcterms:W3CDTF">2018-10-08T12:08:00Z</dcterms:created>
  <dcterms:modified xsi:type="dcterms:W3CDTF">2018-10-25T11:06:00Z</dcterms:modified>
</cp:coreProperties>
</file>